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C9E" w:rsidRPr="00783C9E" w:rsidRDefault="000D1FA4" w:rsidP="00783C9E">
      <w:pPr>
        <w:rPr>
          <w:rFonts w:ascii="Arial" w:hAnsi="Arial" w:cs="Arial"/>
          <w:sz w:val="24"/>
          <w:szCs w:val="24"/>
        </w:rPr>
      </w:pPr>
      <w:r>
        <w:rPr>
          <w:rFonts w:ascii="Arial" w:hAnsi="Arial" w:cs="Arial"/>
          <w:b/>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92pt;margin-top:-13.75pt;width:133pt;height:29pt;z-index:251665408;mso-wrap-edited:f" fillcolor="black [3213]" strokecolor="black [3213]" strokeweight="1.25pt">
            <v:shadow on="t" color="#d8d8d8" offset=",1pt" offset2=",-2pt"/>
            <v:textpath style="font-family:&quot;Calibri&quot;;font-size:24pt;font-weight:bold;v-text-kern:t" trim="t" fitpath="t" string="Perception"/>
          </v:shape>
        </w:pict>
      </w:r>
    </w:p>
    <w:p w:rsidR="00783C9E" w:rsidRPr="00783C9E" w:rsidRDefault="00783C9E" w:rsidP="00783C9E">
      <w:pPr>
        <w:pStyle w:val="NoSpacing"/>
        <w:rPr>
          <w:rFonts w:ascii="Arial" w:hAnsi="Arial" w:cs="Arial"/>
          <w:sz w:val="24"/>
          <w:szCs w:val="24"/>
        </w:rPr>
      </w:pPr>
      <w:r w:rsidRPr="00783C9E">
        <w:rPr>
          <w:rFonts w:ascii="Arial" w:hAnsi="Arial" w:cs="Arial"/>
          <w:b/>
          <w:sz w:val="24"/>
          <w:szCs w:val="24"/>
        </w:rPr>
        <w:t>Perception:</w:t>
      </w:r>
      <w:r w:rsidRPr="00783C9E">
        <w:rPr>
          <w:rFonts w:ascii="Arial" w:hAnsi="Arial" w:cs="Arial"/>
          <w:sz w:val="24"/>
          <w:szCs w:val="24"/>
        </w:rPr>
        <w:t xml:space="preserve"> the process of organization and interpreting sensory information, enabling us to recognize meaningful objects and events.</w:t>
      </w:r>
    </w:p>
    <w:p w:rsidR="00783C9E" w:rsidRPr="00783C9E" w:rsidRDefault="00783C9E" w:rsidP="00783C9E">
      <w:pPr>
        <w:pStyle w:val="NoSpacing"/>
        <w:rPr>
          <w:rFonts w:ascii="Arial" w:hAnsi="Arial" w:cs="Arial"/>
          <w:sz w:val="24"/>
          <w:szCs w:val="24"/>
        </w:rPr>
      </w:pPr>
    </w:p>
    <w:p w:rsidR="00783C9E" w:rsidRPr="00783C9E" w:rsidRDefault="00783C9E" w:rsidP="00783C9E">
      <w:pPr>
        <w:pStyle w:val="NoSpacing"/>
        <w:rPr>
          <w:rFonts w:ascii="Arial" w:hAnsi="Arial" w:cs="Arial"/>
          <w:sz w:val="24"/>
          <w:szCs w:val="24"/>
        </w:rPr>
      </w:pPr>
      <w:r w:rsidRPr="00783C9E">
        <w:rPr>
          <w:rFonts w:ascii="Arial" w:hAnsi="Arial" w:cs="Arial"/>
          <w:b/>
          <w:noProof/>
          <w:sz w:val="24"/>
          <w:szCs w:val="24"/>
        </w:rPr>
        <w:drawing>
          <wp:anchor distT="0" distB="0" distL="114300" distR="114300" simplePos="0" relativeHeight="251659264" behindDoc="1" locked="0" layoutInCell="1" allowOverlap="1">
            <wp:simplePos x="0" y="0"/>
            <wp:positionH relativeFrom="column">
              <wp:posOffset>5318760</wp:posOffset>
            </wp:positionH>
            <wp:positionV relativeFrom="paragraph">
              <wp:posOffset>265430</wp:posOffset>
            </wp:positionV>
            <wp:extent cx="1313815" cy="871220"/>
            <wp:effectExtent l="19050" t="0" r="635" b="0"/>
            <wp:wrapTight wrapText="bothSides">
              <wp:wrapPolygon edited="0">
                <wp:start x="-313" y="0"/>
                <wp:lineTo x="-313" y="21254"/>
                <wp:lineTo x="21610" y="21254"/>
                <wp:lineTo x="21610" y="0"/>
                <wp:lineTo x="-313" y="0"/>
              </wp:wrapPolygon>
            </wp:wrapTight>
            <wp:docPr id="1" name="Picture 1" descr="\\Bfw_1\shares\New_Media\Public\Worth Sites in progress\Myers Psychology 7E\Image and Lecture Gallery\figure-06-04.jpg"/>
            <wp:cNvGraphicFramePr/>
            <a:graphic xmlns:a="http://schemas.openxmlformats.org/drawingml/2006/main">
              <a:graphicData uri="http://schemas.openxmlformats.org/drawingml/2006/picture">
                <pic:pic xmlns:pic="http://schemas.openxmlformats.org/drawingml/2006/picture">
                  <pic:nvPicPr>
                    <pic:cNvPr id="22531" name="Picture 4" descr="\\Bfw_1\shares\New_Media\Public\Worth Sites in progress\Myers Psychology 7E\Image and Lecture Gallery\figure-06-04.jpg"/>
                    <pic:cNvPicPr>
                      <a:picLocks noChangeAspect="1" noChangeArrowheads="1"/>
                    </pic:cNvPicPr>
                  </pic:nvPicPr>
                  <pic:blipFill>
                    <a:blip r:embed="rId6" cstate="print"/>
                    <a:srcRect/>
                    <a:stretch>
                      <a:fillRect/>
                    </a:stretch>
                  </pic:blipFill>
                  <pic:spPr bwMode="auto">
                    <a:xfrm>
                      <a:off x="0" y="0"/>
                      <a:ext cx="1313815" cy="871220"/>
                    </a:xfrm>
                    <a:prstGeom prst="rect">
                      <a:avLst/>
                    </a:prstGeom>
                    <a:noFill/>
                    <a:ln w="9525">
                      <a:noFill/>
                      <a:miter lim="800000"/>
                      <a:headEnd/>
                      <a:tailEnd/>
                    </a:ln>
                  </pic:spPr>
                </pic:pic>
              </a:graphicData>
            </a:graphic>
          </wp:anchor>
        </w:drawing>
      </w:r>
      <w:r w:rsidRPr="00783C9E">
        <w:rPr>
          <w:rFonts w:ascii="Arial" w:hAnsi="Arial" w:cs="Arial"/>
          <w:b/>
          <w:sz w:val="24"/>
          <w:szCs w:val="24"/>
        </w:rPr>
        <w:t>Gestalt:</w:t>
      </w:r>
      <w:r w:rsidRPr="00783C9E">
        <w:rPr>
          <w:rFonts w:ascii="Arial" w:hAnsi="Arial" w:cs="Arial"/>
          <w:sz w:val="24"/>
          <w:szCs w:val="24"/>
        </w:rPr>
        <w:t xml:space="preserve"> an organized whole.  Gestalt psychologists emphasized our tendency to integrate pieces of information into meaningful wholes.</w:t>
      </w:r>
    </w:p>
    <w:p w:rsidR="00783C9E" w:rsidRPr="00783C9E" w:rsidRDefault="00783C9E" w:rsidP="00783C9E">
      <w:pPr>
        <w:pStyle w:val="NoSpacing"/>
        <w:rPr>
          <w:rFonts w:ascii="Arial" w:hAnsi="Arial" w:cs="Arial"/>
          <w:sz w:val="24"/>
          <w:szCs w:val="24"/>
        </w:rPr>
      </w:pPr>
    </w:p>
    <w:p w:rsidR="00783C9E" w:rsidRPr="00783C9E" w:rsidRDefault="00783C9E" w:rsidP="00783C9E">
      <w:pPr>
        <w:pStyle w:val="NoSpacing"/>
        <w:rPr>
          <w:rFonts w:ascii="Arial" w:hAnsi="Arial" w:cs="Arial"/>
          <w:noProof/>
          <w:sz w:val="24"/>
          <w:szCs w:val="24"/>
        </w:rPr>
      </w:pPr>
      <w:r w:rsidRPr="00783C9E">
        <w:rPr>
          <w:rFonts w:ascii="Arial" w:hAnsi="Arial" w:cs="Arial"/>
          <w:b/>
          <w:sz w:val="24"/>
          <w:szCs w:val="24"/>
        </w:rPr>
        <w:t>Figure-ground:</w:t>
      </w:r>
      <w:r w:rsidRPr="00783C9E">
        <w:rPr>
          <w:rFonts w:ascii="Arial" w:hAnsi="Arial" w:cs="Arial"/>
          <w:sz w:val="24"/>
          <w:szCs w:val="24"/>
        </w:rPr>
        <w:t xml:space="preserve"> the organization of the visual field into objects (the </w:t>
      </w:r>
      <w:r w:rsidRPr="00783C9E">
        <w:rPr>
          <w:rFonts w:ascii="Arial" w:hAnsi="Arial" w:cs="Arial"/>
          <w:i/>
          <w:sz w:val="24"/>
          <w:szCs w:val="24"/>
        </w:rPr>
        <w:t>figures</w:t>
      </w:r>
      <w:r w:rsidRPr="00783C9E">
        <w:rPr>
          <w:rFonts w:ascii="Arial" w:hAnsi="Arial" w:cs="Arial"/>
          <w:sz w:val="24"/>
          <w:szCs w:val="24"/>
        </w:rPr>
        <w:t xml:space="preserve">) that stand out from their surroundings (the </w:t>
      </w:r>
      <w:r w:rsidRPr="00783C9E">
        <w:rPr>
          <w:rFonts w:ascii="Arial" w:hAnsi="Arial" w:cs="Arial"/>
          <w:i/>
          <w:sz w:val="24"/>
          <w:szCs w:val="24"/>
        </w:rPr>
        <w:t>ground</w:t>
      </w:r>
      <w:r w:rsidRPr="00783C9E">
        <w:rPr>
          <w:rFonts w:ascii="Arial" w:hAnsi="Arial" w:cs="Arial"/>
          <w:sz w:val="24"/>
          <w:szCs w:val="24"/>
        </w:rPr>
        <w:t>).</w:t>
      </w:r>
      <w:r w:rsidRPr="00783C9E">
        <w:rPr>
          <w:rFonts w:ascii="Arial" w:hAnsi="Arial" w:cs="Arial"/>
          <w:noProof/>
          <w:sz w:val="24"/>
          <w:szCs w:val="24"/>
        </w:rPr>
        <w:t xml:space="preserve"> </w:t>
      </w:r>
    </w:p>
    <w:p w:rsidR="00783C9E" w:rsidRPr="00783C9E" w:rsidRDefault="00783C9E" w:rsidP="00783C9E">
      <w:pPr>
        <w:pStyle w:val="NoSpacing"/>
        <w:rPr>
          <w:rFonts w:ascii="Arial" w:hAnsi="Arial" w:cs="Arial"/>
          <w:noProof/>
          <w:sz w:val="24"/>
          <w:szCs w:val="24"/>
        </w:rPr>
      </w:pPr>
    </w:p>
    <w:p w:rsidR="00783C9E" w:rsidRPr="00783C9E" w:rsidRDefault="00783C9E" w:rsidP="00783C9E">
      <w:pPr>
        <w:pStyle w:val="NoSpacing"/>
        <w:rPr>
          <w:rFonts w:ascii="Arial" w:hAnsi="Arial" w:cs="Arial"/>
          <w:sz w:val="24"/>
          <w:szCs w:val="24"/>
        </w:rPr>
      </w:pPr>
      <w:proofErr w:type="gramStart"/>
      <w:r w:rsidRPr="00783C9E">
        <w:rPr>
          <w:rFonts w:ascii="Arial" w:hAnsi="Arial" w:cs="Arial"/>
          <w:b/>
          <w:sz w:val="24"/>
          <w:szCs w:val="24"/>
        </w:rPr>
        <w:t>Grouping:</w:t>
      </w:r>
      <w:r w:rsidRPr="00783C9E">
        <w:rPr>
          <w:rFonts w:ascii="Arial" w:hAnsi="Arial" w:cs="Arial"/>
          <w:sz w:val="24"/>
          <w:szCs w:val="24"/>
        </w:rPr>
        <w:t xml:space="preserve"> the perceptual tendency to organize stimuli into coherent groups.</w:t>
      </w:r>
      <w:proofErr w:type="gramEnd"/>
    </w:p>
    <w:p w:rsidR="00783C9E" w:rsidRPr="00783C9E" w:rsidRDefault="00783C9E" w:rsidP="00783C9E">
      <w:pPr>
        <w:pStyle w:val="NoSpacing"/>
        <w:rPr>
          <w:rFonts w:ascii="Arial" w:hAnsi="Arial" w:cs="Arial"/>
          <w:sz w:val="24"/>
          <w:szCs w:val="24"/>
        </w:rPr>
      </w:pPr>
    </w:p>
    <w:p w:rsidR="00783C9E" w:rsidRPr="00783C9E" w:rsidRDefault="00783C9E" w:rsidP="00783C9E">
      <w:pPr>
        <w:pStyle w:val="NoSpacing"/>
        <w:rPr>
          <w:rFonts w:ascii="Arial" w:hAnsi="Arial" w:cs="Arial"/>
          <w:sz w:val="24"/>
          <w:szCs w:val="24"/>
        </w:rPr>
      </w:pPr>
      <w:r w:rsidRPr="00783C9E">
        <w:rPr>
          <w:rFonts w:ascii="Arial" w:hAnsi="Arial" w:cs="Arial"/>
          <w:b/>
          <w:sz w:val="24"/>
          <w:szCs w:val="24"/>
        </w:rPr>
        <w:t>Proximity:</w:t>
      </w:r>
      <w:r w:rsidRPr="00783C9E">
        <w:rPr>
          <w:rFonts w:ascii="Arial" w:hAnsi="Arial" w:cs="Arial"/>
          <w:sz w:val="24"/>
          <w:szCs w:val="24"/>
        </w:rPr>
        <w:t xml:space="preserve"> We group nearby figures together.</w:t>
      </w:r>
    </w:p>
    <w:p w:rsidR="00783C9E" w:rsidRPr="00783C9E" w:rsidRDefault="00783C9E" w:rsidP="00783C9E">
      <w:pPr>
        <w:pStyle w:val="NoSpacing"/>
        <w:rPr>
          <w:rFonts w:ascii="Arial" w:hAnsi="Arial" w:cs="Arial"/>
          <w:sz w:val="24"/>
          <w:szCs w:val="24"/>
        </w:rPr>
      </w:pPr>
      <w:r w:rsidRPr="00783C9E">
        <w:rPr>
          <w:rFonts w:ascii="Arial" w:hAnsi="Arial" w:cs="Arial"/>
          <w:noProof/>
          <w:sz w:val="24"/>
          <w:szCs w:val="24"/>
        </w:rPr>
        <w:drawing>
          <wp:anchor distT="0" distB="0" distL="114300" distR="114300" simplePos="0" relativeHeight="251660288" behindDoc="1" locked="0" layoutInCell="1" allowOverlap="1">
            <wp:simplePos x="0" y="0"/>
            <wp:positionH relativeFrom="column">
              <wp:posOffset>3775710</wp:posOffset>
            </wp:positionH>
            <wp:positionV relativeFrom="paragraph">
              <wp:posOffset>20320</wp:posOffset>
            </wp:positionV>
            <wp:extent cx="2628900" cy="1476375"/>
            <wp:effectExtent l="19050" t="0" r="0" b="0"/>
            <wp:wrapTight wrapText="bothSides">
              <wp:wrapPolygon edited="0">
                <wp:start x="-157" y="0"/>
                <wp:lineTo x="-157" y="21461"/>
                <wp:lineTo x="21600" y="21461"/>
                <wp:lineTo x="21600" y="0"/>
                <wp:lineTo x="-157"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4579" name="Picture 4"/>
                    <pic:cNvPicPr>
                      <a:picLocks noChangeAspect="1" noChangeArrowheads="1"/>
                    </pic:cNvPicPr>
                  </pic:nvPicPr>
                  <pic:blipFill>
                    <a:blip r:embed="rId7" cstate="print"/>
                    <a:srcRect/>
                    <a:stretch>
                      <a:fillRect/>
                    </a:stretch>
                  </pic:blipFill>
                  <pic:spPr bwMode="auto">
                    <a:xfrm>
                      <a:off x="0" y="0"/>
                      <a:ext cx="2628900" cy="1476375"/>
                    </a:xfrm>
                    <a:prstGeom prst="rect">
                      <a:avLst/>
                    </a:prstGeom>
                    <a:noFill/>
                    <a:ln w="9525">
                      <a:noFill/>
                      <a:miter lim="800000"/>
                      <a:headEnd/>
                      <a:tailEnd/>
                    </a:ln>
                  </pic:spPr>
                </pic:pic>
              </a:graphicData>
            </a:graphic>
          </wp:anchor>
        </w:drawing>
      </w:r>
    </w:p>
    <w:p w:rsidR="00783C9E" w:rsidRPr="00783C9E" w:rsidRDefault="00783C9E" w:rsidP="00783C9E">
      <w:pPr>
        <w:pStyle w:val="NoSpacing"/>
        <w:rPr>
          <w:rFonts w:ascii="Arial" w:hAnsi="Arial" w:cs="Arial"/>
          <w:sz w:val="24"/>
          <w:szCs w:val="24"/>
        </w:rPr>
      </w:pPr>
      <w:r w:rsidRPr="00783C9E">
        <w:rPr>
          <w:rFonts w:ascii="Arial" w:hAnsi="Arial" w:cs="Arial"/>
          <w:b/>
          <w:sz w:val="24"/>
          <w:szCs w:val="24"/>
        </w:rPr>
        <w:t>Similarity:</w:t>
      </w:r>
      <w:r w:rsidRPr="00783C9E">
        <w:rPr>
          <w:rFonts w:ascii="Arial" w:hAnsi="Arial" w:cs="Arial"/>
          <w:sz w:val="24"/>
          <w:szCs w:val="24"/>
        </w:rPr>
        <w:t xml:space="preserve"> We group similar figures together.</w:t>
      </w:r>
    </w:p>
    <w:p w:rsidR="00783C9E" w:rsidRPr="00783C9E" w:rsidRDefault="00783C9E" w:rsidP="00783C9E">
      <w:pPr>
        <w:pStyle w:val="NoSpacing"/>
        <w:rPr>
          <w:rFonts w:ascii="Arial" w:hAnsi="Arial" w:cs="Arial"/>
          <w:sz w:val="24"/>
          <w:szCs w:val="24"/>
        </w:rPr>
      </w:pPr>
    </w:p>
    <w:p w:rsidR="00783C9E" w:rsidRPr="00783C9E" w:rsidRDefault="00783C9E" w:rsidP="00783C9E">
      <w:pPr>
        <w:pStyle w:val="NoSpacing"/>
        <w:rPr>
          <w:rFonts w:ascii="Arial" w:hAnsi="Arial" w:cs="Arial"/>
          <w:sz w:val="24"/>
          <w:szCs w:val="24"/>
        </w:rPr>
      </w:pPr>
      <w:r w:rsidRPr="00783C9E">
        <w:rPr>
          <w:rFonts w:ascii="Arial" w:hAnsi="Arial" w:cs="Arial"/>
          <w:b/>
          <w:sz w:val="24"/>
          <w:szCs w:val="24"/>
        </w:rPr>
        <w:t>Continuity:</w:t>
      </w:r>
      <w:r w:rsidRPr="00783C9E">
        <w:rPr>
          <w:rFonts w:ascii="Arial" w:hAnsi="Arial" w:cs="Arial"/>
          <w:sz w:val="24"/>
          <w:szCs w:val="24"/>
        </w:rPr>
        <w:t xml:space="preserve"> We perceive smooth, continuous patterns rather than discontinuous ones. </w:t>
      </w:r>
    </w:p>
    <w:p w:rsidR="00783C9E" w:rsidRPr="00783C9E" w:rsidRDefault="00783C9E" w:rsidP="00783C9E">
      <w:pPr>
        <w:pStyle w:val="NoSpacing"/>
        <w:rPr>
          <w:rFonts w:ascii="Arial" w:hAnsi="Arial" w:cs="Arial"/>
          <w:sz w:val="24"/>
          <w:szCs w:val="24"/>
        </w:rPr>
      </w:pPr>
    </w:p>
    <w:p w:rsidR="00783C9E" w:rsidRPr="00783C9E" w:rsidRDefault="00783C9E" w:rsidP="00783C9E">
      <w:pPr>
        <w:pStyle w:val="NoSpacing"/>
        <w:rPr>
          <w:rFonts w:ascii="Arial" w:hAnsi="Arial" w:cs="Arial"/>
          <w:sz w:val="24"/>
          <w:szCs w:val="24"/>
        </w:rPr>
      </w:pPr>
      <w:r w:rsidRPr="00783C9E">
        <w:rPr>
          <w:rFonts w:ascii="Arial" w:hAnsi="Arial" w:cs="Arial"/>
          <w:b/>
          <w:sz w:val="24"/>
          <w:szCs w:val="24"/>
        </w:rPr>
        <w:t>Connectedness:</w:t>
      </w:r>
      <w:r w:rsidRPr="00783C9E">
        <w:rPr>
          <w:rFonts w:ascii="Arial" w:hAnsi="Arial" w:cs="Arial"/>
          <w:sz w:val="24"/>
          <w:szCs w:val="24"/>
        </w:rPr>
        <w:t xml:space="preserve"> Because they are uniform and linked, we perceive each set of two dots and the line between them as a single unit.  </w:t>
      </w:r>
    </w:p>
    <w:p w:rsidR="00783C9E" w:rsidRPr="00783C9E" w:rsidRDefault="00783C9E" w:rsidP="00783C9E">
      <w:pPr>
        <w:pStyle w:val="NoSpacing"/>
        <w:rPr>
          <w:rFonts w:ascii="Arial" w:hAnsi="Arial" w:cs="Arial"/>
          <w:sz w:val="24"/>
          <w:szCs w:val="24"/>
        </w:rPr>
      </w:pPr>
    </w:p>
    <w:p w:rsidR="00783C9E" w:rsidRPr="00783C9E" w:rsidRDefault="00783C9E" w:rsidP="00783C9E">
      <w:pPr>
        <w:pStyle w:val="NoSpacing"/>
        <w:rPr>
          <w:rFonts w:ascii="Arial" w:hAnsi="Arial" w:cs="Arial"/>
          <w:sz w:val="24"/>
          <w:szCs w:val="24"/>
        </w:rPr>
      </w:pPr>
      <w:r w:rsidRPr="00783C9E">
        <w:rPr>
          <w:rFonts w:ascii="Arial" w:hAnsi="Arial" w:cs="Arial"/>
          <w:b/>
          <w:sz w:val="24"/>
          <w:szCs w:val="24"/>
        </w:rPr>
        <w:t>Closure:</w:t>
      </w:r>
      <w:r w:rsidRPr="00783C9E">
        <w:rPr>
          <w:rFonts w:ascii="Arial" w:hAnsi="Arial" w:cs="Arial"/>
          <w:sz w:val="24"/>
          <w:szCs w:val="24"/>
        </w:rPr>
        <w:t xml:space="preserve"> We fill in gaps to create a complete, whole object.</w:t>
      </w:r>
    </w:p>
    <w:p w:rsidR="00783C9E" w:rsidRPr="00783C9E" w:rsidRDefault="00783C9E" w:rsidP="00783C9E">
      <w:pPr>
        <w:pStyle w:val="NoSpacing"/>
        <w:rPr>
          <w:rFonts w:ascii="Arial" w:hAnsi="Arial" w:cs="Arial"/>
          <w:sz w:val="24"/>
          <w:szCs w:val="24"/>
        </w:rPr>
      </w:pPr>
    </w:p>
    <w:p w:rsidR="00783C9E" w:rsidRPr="00783C9E" w:rsidRDefault="00783C9E" w:rsidP="00783C9E">
      <w:pPr>
        <w:pStyle w:val="NoSpacing"/>
        <w:rPr>
          <w:rFonts w:ascii="Arial" w:hAnsi="Arial" w:cs="Arial"/>
          <w:sz w:val="24"/>
          <w:szCs w:val="24"/>
        </w:rPr>
      </w:pPr>
      <w:r w:rsidRPr="00783C9E">
        <w:rPr>
          <w:rFonts w:ascii="Arial" w:hAnsi="Arial" w:cs="Arial"/>
          <w:b/>
          <w:sz w:val="24"/>
          <w:szCs w:val="24"/>
        </w:rPr>
        <w:t>Depth perception:</w:t>
      </w:r>
      <w:r w:rsidRPr="00783C9E">
        <w:rPr>
          <w:rFonts w:ascii="Arial" w:hAnsi="Arial" w:cs="Arial"/>
          <w:sz w:val="24"/>
          <w:szCs w:val="24"/>
        </w:rPr>
        <w:t xml:space="preserve"> the ability to see objects in three dimensions although the images that strike the retina are two-dimensional; allows us to judge distance.</w:t>
      </w:r>
    </w:p>
    <w:p w:rsidR="00783C9E" w:rsidRPr="00783C9E" w:rsidRDefault="00783C9E" w:rsidP="00783C9E">
      <w:pPr>
        <w:pStyle w:val="NoSpacing"/>
        <w:rPr>
          <w:rFonts w:ascii="Arial" w:hAnsi="Arial" w:cs="Arial"/>
          <w:sz w:val="24"/>
          <w:szCs w:val="24"/>
        </w:rPr>
      </w:pPr>
    </w:p>
    <w:p w:rsidR="00783C9E" w:rsidRPr="00783C9E" w:rsidRDefault="00783C9E" w:rsidP="00783C9E">
      <w:pPr>
        <w:pStyle w:val="NoSpacing"/>
        <w:rPr>
          <w:rFonts w:ascii="Arial" w:hAnsi="Arial" w:cs="Arial"/>
          <w:sz w:val="24"/>
          <w:szCs w:val="24"/>
        </w:rPr>
      </w:pPr>
      <w:r w:rsidRPr="00783C9E">
        <w:rPr>
          <w:rFonts w:ascii="Arial" w:hAnsi="Arial" w:cs="Arial"/>
          <w:b/>
          <w:sz w:val="24"/>
          <w:szCs w:val="24"/>
        </w:rPr>
        <w:t>Visual cliff:</w:t>
      </w:r>
      <w:r w:rsidRPr="00783C9E">
        <w:rPr>
          <w:rFonts w:ascii="Arial" w:hAnsi="Arial" w:cs="Arial"/>
          <w:sz w:val="24"/>
          <w:szCs w:val="24"/>
        </w:rPr>
        <w:t xml:space="preserve"> a laboratory device for testing depth perception in infants and young animals.</w:t>
      </w:r>
    </w:p>
    <w:p w:rsidR="00783C9E" w:rsidRPr="00783C9E" w:rsidRDefault="00783C9E" w:rsidP="00783C9E">
      <w:pPr>
        <w:pStyle w:val="NoSpacing"/>
        <w:rPr>
          <w:rFonts w:ascii="Arial" w:hAnsi="Arial" w:cs="Arial"/>
          <w:sz w:val="24"/>
          <w:szCs w:val="24"/>
        </w:rPr>
      </w:pPr>
    </w:p>
    <w:p w:rsidR="00783C9E" w:rsidRPr="000D1FA4" w:rsidRDefault="00783C9E" w:rsidP="00783C9E">
      <w:pPr>
        <w:pStyle w:val="NoSpacing"/>
        <w:rPr>
          <w:rFonts w:ascii="Arial" w:hAnsi="Arial" w:cs="Arial"/>
          <w:b/>
          <w:sz w:val="24"/>
          <w:szCs w:val="24"/>
        </w:rPr>
      </w:pPr>
      <w:r w:rsidRPr="00783C9E">
        <w:rPr>
          <w:rFonts w:ascii="Arial" w:hAnsi="Arial" w:cs="Arial"/>
          <w:b/>
          <w:sz w:val="24"/>
          <w:szCs w:val="24"/>
        </w:rPr>
        <w:t>Binocular cues:</w:t>
      </w:r>
      <w:r w:rsidRPr="00783C9E">
        <w:rPr>
          <w:rFonts w:ascii="Arial" w:hAnsi="Arial" w:cs="Arial"/>
          <w:sz w:val="24"/>
          <w:szCs w:val="24"/>
        </w:rPr>
        <w:t xml:space="preserve"> depth cues, such as retinal </w:t>
      </w:r>
      <w:proofErr w:type="gramStart"/>
      <w:r w:rsidR="00A1526E" w:rsidRPr="00783C9E">
        <w:rPr>
          <w:rFonts w:ascii="Arial" w:hAnsi="Arial" w:cs="Arial"/>
          <w:sz w:val="24"/>
          <w:szCs w:val="24"/>
        </w:rPr>
        <w:t>disparity</w:t>
      </w:r>
      <w:r w:rsidR="00A1526E">
        <w:rPr>
          <w:rFonts w:ascii="Arial" w:hAnsi="Arial" w:cs="Arial"/>
          <w:sz w:val="24"/>
          <w:szCs w:val="24"/>
        </w:rPr>
        <w:t>,</w:t>
      </w:r>
      <w:r w:rsidR="00A1526E" w:rsidRPr="00783C9E">
        <w:rPr>
          <w:rFonts w:ascii="Arial" w:hAnsi="Arial" w:cs="Arial"/>
          <w:sz w:val="24"/>
          <w:szCs w:val="24"/>
        </w:rPr>
        <w:t xml:space="preserve"> that</w:t>
      </w:r>
      <w:proofErr w:type="gramEnd"/>
      <w:r w:rsidRPr="00783C9E">
        <w:rPr>
          <w:rFonts w:ascii="Arial" w:hAnsi="Arial" w:cs="Arial"/>
          <w:sz w:val="24"/>
          <w:szCs w:val="24"/>
        </w:rPr>
        <w:t xml:space="preserve"> depends on the use of tw</w:t>
      </w:r>
      <w:r w:rsidR="00A1526E">
        <w:rPr>
          <w:rFonts w:ascii="Arial" w:hAnsi="Arial" w:cs="Arial"/>
          <w:sz w:val="24"/>
          <w:szCs w:val="24"/>
        </w:rPr>
        <w:t xml:space="preserve">o eyes.  </w:t>
      </w:r>
      <w:r w:rsidR="00A1526E" w:rsidRPr="000D1FA4">
        <w:rPr>
          <w:rFonts w:ascii="Arial" w:hAnsi="Arial" w:cs="Arial"/>
          <w:b/>
          <w:sz w:val="24"/>
          <w:szCs w:val="24"/>
        </w:rPr>
        <w:t>*Remember bi means two so you need 2 eyes for disparity.</w:t>
      </w:r>
      <w:bookmarkStart w:id="0" w:name="_GoBack"/>
      <w:bookmarkEnd w:id="0"/>
    </w:p>
    <w:p w:rsidR="00783C9E" w:rsidRPr="00783C9E" w:rsidRDefault="00783C9E" w:rsidP="00783C9E">
      <w:pPr>
        <w:pStyle w:val="NoSpacing"/>
        <w:rPr>
          <w:rFonts w:ascii="Arial" w:hAnsi="Arial" w:cs="Arial"/>
          <w:sz w:val="24"/>
          <w:szCs w:val="24"/>
        </w:rPr>
      </w:pPr>
    </w:p>
    <w:p w:rsidR="00783C9E" w:rsidRPr="00783C9E" w:rsidRDefault="00783C9E" w:rsidP="00783C9E">
      <w:pPr>
        <w:pStyle w:val="NoSpacing"/>
        <w:rPr>
          <w:rFonts w:ascii="Arial" w:hAnsi="Arial" w:cs="Arial"/>
          <w:sz w:val="24"/>
          <w:szCs w:val="24"/>
        </w:rPr>
      </w:pPr>
      <w:r w:rsidRPr="00783C9E">
        <w:rPr>
          <w:rFonts w:ascii="Arial" w:hAnsi="Arial" w:cs="Arial"/>
          <w:b/>
          <w:sz w:val="24"/>
          <w:szCs w:val="24"/>
        </w:rPr>
        <w:t>Monocular cues:</w:t>
      </w:r>
      <w:r w:rsidRPr="00783C9E">
        <w:rPr>
          <w:rFonts w:ascii="Arial" w:hAnsi="Arial" w:cs="Arial"/>
          <w:sz w:val="24"/>
          <w:szCs w:val="24"/>
        </w:rPr>
        <w:t xml:space="preserve"> depth cues that depend on the use of one eye.  *Remember mono means one.</w:t>
      </w:r>
    </w:p>
    <w:p w:rsidR="00783C9E" w:rsidRPr="00783C9E" w:rsidRDefault="00783C9E" w:rsidP="00783C9E">
      <w:pPr>
        <w:pStyle w:val="NoSpacing"/>
        <w:rPr>
          <w:rFonts w:ascii="Arial" w:hAnsi="Arial" w:cs="Arial"/>
          <w:sz w:val="24"/>
          <w:szCs w:val="24"/>
        </w:rPr>
      </w:pPr>
    </w:p>
    <w:p w:rsidR="00783C9E" w:rsidRPr="00783C9E" w:rsidRDefault="00783C9E" w:rsidP="00783C9E">
      <w:pPr>
        <w:pStyle w:val="NoSpacing"/>
        <w:rPr>
          <w:rFonts w:ascii="Arial" w:hAnsi="Arial" w:cs="Arial"/>
          <w:sz w:val="24"/>
          <w:szCs w:val="24"/>
        </w:rPr>
      </w:pPr>
      <w:r w:rsidRPr="00783C9E">
        <w:rPr>
          <w:rFonts w:ascii="Arial" w:hAnsi="Arial" w:cs="Arial"/>
          <w:b/>
          <w:sz w:val="24"/>
          <w:szCs w:val="24"/>
        </w:rPr>
        <w:t>Retinal disparity:</w:t>
      </w:r>
      <w:r w:rsidRPr="00783C9E">
        <w:rPr>
          <w:rFonts w:ascii="Arial" w:hAnsi="Arial" w:cs="Arial"/>
          <w:sz w:val="24"/>
          <w:szCs w:val="24"/>
        </w:rPr>
        <w:t xml:space="preserve"> a binocular cue for perceiving depth.  By comparing images from the retinas in the two eyes, the brain computes distance – the greater the disparity (difference) between the two images, the closer the object.</w:t>
      </w:r>
    </w:p>
    <w:p w:rsidR="00783C9E" w:rsidRPr="00783C9E" w:rsidRDefault="00783C9E" w:rsidP="00783C9E">
      <w:pPr>
        <w:pStyle w:val="NoSpacing"/>
        <w:rPr>
          <w:rFonts w:ascii="Arial" w:hAnsi="Arial" w:cs="Arial"/>
          <w:sz w:val="24"/>
          <w:szCs w:val="24"/>
        </w:rPr>
      </w:pPr>
    </w:p>
    <w:p w:rsidR="00783C9E" w:rsidRPr="00783C9E" w:rsidRDefault="00783C9E" w:rsidP="00783C9E">
      <w:pPr>
        <w:pStyle w:val="NoSpacing"/>
        <w:rPr>
          <w:rFonts w:ascii="Arial" w:hAnsi="Arial" w:cs="Arial"/>
          <w:sz w:val="24"/>
          <w:szCs w:val="24"/>
        </w:rPr>
      </w:pPr>
      <w:r w:rsidRPr="00783C9E">
        <w:rPr>
          <w:rFonts w:ascii="Arial" w:hAnsi="Arial" w:cs="Arial"/>
          <w:b/>
          <w:sz w:val="24"/>
          <w:szCs w:val="24"/>
        </w:rPr>
        <w:t>Relative height:</w:t>
      </w:r>
      <w:r w:rsidRPr="00783C9E">
        <w:rPr>
          <w:rFonts w:ascii="Arial" w:hAnsi="Arial" w:cs="Arial"/>
          <w:sz w:val="24"/>
          <w:szCs w:val="24"/>
        </w:rPr>
        <w:t xml:space="preserve"> we perceive objects higher in our field of vision as farther away.</w:t>
      </w:r>
    </w:p>
    <w:p w:rsidR="00783C9E" w:rsidRPr="00783C9E" w:rsidRDefault="00783C9E" w:rsidP="00783C9E">
      <w:pPr>
        <w:pStyle w:val="NoSpacing"/>
        <w:rPr>
          <w:rFonts w:ascii="Arial" w:hAnsi="Arial" w:cs="Arial"/>
          <w:sz w:val="24"/>
          <w:szCs w:val="24"/>
        </w:rPr>
      </w:pPr>
    </w:p>
    <w:p w:rsidR="00783C9E" w:rsidRPr="00783C9E" w:rsidRDefault="00783C9E" w:rsidP="00783C9E">
      <w:pPr>
        <w:pStyle w:val="NoSpacing"/>
        <w:rPr>
          <w:rFonts w:ascii="Arial" w:hAnsi="Arial" w:cs="Arial"/>
          <w:sz w:val="24"/>
          <w:szCs w:val="24"/>
        </w:rPr>
      </w:pPr>
      <w:r w:rsidRPr="00783C9E">
        <w:rPr>
          <w:rFonts w:ascii="Arial" w:hAnsi="Arial" w:cs="Arial"/>
          <w:b/>
          <w:sz w:val="24"/>
          <w:szCs w:val="24"/>
        </w:rPr>
        <w:t>Relative size:</w:t>
      </w:r>
      <w:r w:rsidRPr="00783C9E">
        <w:rPr>
          <w:rFonts w:ascii="Arial" w:hAnsi="Arial" w:cs="Arial"/>
          <w:sz w:val="24"/>
          <w:szCs w:val="24"/>
        </w:rPr>
        <w:t xml:space="preserve"> if we assume two objects are similar in size, most people perceive the one that casts the smaller retinal image as farther away.</w:t>
      </w:r>
    </w:p>
    <w:p w:rsidR="00783C9E" w:rsidRPr="00783C9E" w:rsidRDefault="00783C9E" w:rsidP="00783C9E">
      <w:pPr>
        <w:pStyle w:val="NoSpacing"/>
        <w:rPr>
          <w:rFonts w:ascii="Arial" w:hAnsi="Arial" w:cs="Arial"/>
          <w:sz w:val="24"/>
          <w:szCs w:val="24"/>
        </w:rPr>
      </w:pPr>
    </w:p>
    <w:p w:rsidR="00783C9E" w:rsidRPr="00783C9E" w:rsidRDefault="00783C9E" w:rsidP="00783C9E">
      <w:pPr>
        <w:pStyle w:val="NoSpacing"/>
        <w:rPr>
          <w:rFonts w:ascii="Arial" w:hAnsi="Arial" w:cs="Arial"/>
          <w:sz w:val="24"/>
          <w:szCs w:val="24"/>
        </w:rPr>
      </w:pPr>
      <w:r w:rsidRPr="00783C9E">
        <w:rPr>
          <w:rFonts w:ascii="Arial" w:hAnsi="Arial" w:cs="Arial"/>
          <w:b/>
          <w:sz w:val="24"/>
          <w:szCs w:val="24"/>
        </w:rPr>
        <w:t>Interposition:</w:t>
      </w:r>
      <w:r w:rsidRPr="00783C9E">
        <w:rPr>
          <w:rFonts w:ascii="Arial" w:hAnsi="Arial" w:cs="Arial"/>
          <w:sz w:val="24"/>
          <w:szCs w:val="24"/>
        </w:rPr>
        <w:t xml:space="preserve"> if one object partially blocks our view of another, we perceive it as closer.</w:t>
      </w:r>
    </w:p>
    <w:p w:rsidR="00783C9E" w:rsidRPr="00783C9E" w:rsidRDefault="00783C9E" w:rsidP="00783C9E">
      <w:pPr>
        <w:pStyle w:val="NoSpacing"/>
        <w:rPr>
          <w:rFonts w:ascii="Arial" w:hAnsi="Arial" w:cs="Arial"/>
          <w:sz w:val="24"/>
          <w:szCs w:val="24"/>
        </w:rPr>
      </w:pPr>
    </w:p>
    <w:p w:rsidR="00783C9E" w:rsidRPr="00783C9E" w:rsidRDefault="00783C9E" w:rsidP="00783C9E">
      <w:pPr>
        <w:pStyle w:val="NoSpacing"/>
        <w:rPr>
          <w:rFonts w:ascii="Arial" w:hAnsi="Arial" w:cs="Arial"/>
          <w:sz w:val="24"/>
          <w:szCs w:val="24"/>
        </w:rPr>
      </w:pPr>
      <w:r w:rsidRPr="00783C9E">
        <w:rPr>
          <w:rFonts w:ascii="Arial" w:hAnsi="Arial" w:cs="Arial"/>
          <w:b/>
          <w:sz w:val="24"/>
          <w:szCs w:val="24"/>
        </w:rPr>
        <w:t>Linear perspective:</w:t>
      </w:r>
      <w:r w:rsidRPr="00783C9E">
        <w:rPr>
          <w:rFonts w:ascii="Arial" w:hAnsi="Arial" w:cs="Arial"/>
          <w:sz w:val="24"/>
          <w:szCs w:val="24"/>
        </w:rPr>
        <w:t xml:space="preserve"> parallel lines, such as railroad tracks, appear to converge with distance.  The mover they converge, the greater their perceived distance.</w:t>
      </w:r>
    </w:p>
    <w:p w:rsidR="00783C9E" w:rsidRPr="00783C9E" w:rsidRDefault="00783C9E" w:rsidP="00783C9E">
      <w:pPr>
        <w:pStyle w:val="NoSpacing"/>
        <w:rPr>
          <w:rFonts w:ascii="Arial" w:hAnsi="Arial" w:cs="Arial"/>
          <w:sz w:val="24"/>
          <w:szCs w:val="24"/>
        </w:rPr>
      </w:pPr>
    </w:p>
    <w:p w:rsidR="00783C9E" w:rsidRPr="00783C9E" w:rsidRDefault="00783C9E" w:rsidP="00783C9E">
      <w:pPr>
        <w:pStyle w:val="NoSpacing"/>
        <w:rPr>
          <w:rFonts w:ascii="Arial" w:hAnsi="Arial" w:cs="Arial"/>
          <w:sz w:val="24"/>
          <w:szCs w:val="24"/>
        </w:rPr>
      </w:pPr>
      <w:r w:rsidRPr="00783C9E">
        <w:rPr>
          <w:rFonts w:ascii="Arial" w:hAnsi="Arial" w:cs="Arial"/>
          <w:b/>
          <w:sz w:val="24"/>
          <w:szCs w:val="24"/>
        </w:rPr>
        <w:t>Relative motion:</w:t>
      </w:r>
      <w:r w:rsidRPr="00783C9E">
        <w:rPr>
          <w:rFonts w:ascii="Arial" w:hAnsi="Arial" w:cs="Arial"/>
          <w:sz w:val="24"/>
          <w:szCs w:val="24"/>
        </w:rPr>
        <w:t xml:space="preserve"> As we move, objects that are actually stable may appear to move.</w:t>
      </w:r>
    </w:p>
    <w:p w:rsidR="00783C9E" w:rsidRPr="00783C9E" w:rsidRDefault="00783C9E" w:rsidP="00783C9E">
      <w:pPr>
        <w:pStyle w:val="NoSpacing"/>
        <w:rPr>
          <w:rFonts w:ascii="Arial" w:hAnsi="Arial" w:cs="Arial"/>
          <w:sz w:val="24"/>
          <w:szCs w:val="24"/>
        </w:rPr>
      </w:pPr>
      <w:r w:rsidRPr="00783C9E">
        <w:rPr>
          <w:rFonts w:ascii="Arial" w:hAnsi="Arial" w:cs="Arial"/>
          <w:b/>
          <w:sz w:val="24"/>
          <w:szCs w:val="24"/>
        </w:rPr>
        <w:lastRenderedPageBreak/>
        <w:t>Light and shadow:</w:t>
      </w:r>
      <w:r w:rsidRPr="00783C9E">
        <w:rPr>
          <w:rFonts w:ascii="Arial" w:hAnsi="Arial" w:cs="Arial"/>
          <w:sz w:val="24"/>
          <w:szCs w:val="24"/>
        </w:rPr>
        <w:t xml:space="preserve"> nearby objects reflect more light to our eyes. Thus, given two identical objects, the dimmer one seems farther away.  Shading, too, produces a sense of depth consistent with our assumption that light comes from above.  </w:t>
      </w:r>
    </w:p>
    <w:p w:rsidR="00783C9E" w:rsidRPr="00783C9E" w:rsidRDefault="00783C9E" w:rsidP="00783C9E">
      <w:pPr>
        <w:pStyle w:val="NoSpacing"/>
        <w:rPr>
          <w:rFonts w:ascii="Arial" w:hAnsi="Arial" w:cs="Arial"/>
          <w:sz w:val="24"/>
          <w:szCs w:val="24"/>
        </w:rPr>
      </w:pPr>
    </w:p>
    <w:p w:rsidR="00783C9E" w:rsidRPr="00783C9E" w:rsidRDefault="00783C9E" w:rsidP="00783C9E">
      <w:pPr>
        <w:pStyle w:val="NoSpacing"/>
        <w:rPr>
          <w:rFonts w:ascii="Arial" w:hAnsi="Arial" w:cs="Arial"/>
          <w:sz w:val="24"/>
          <w:szCs w:val="24"/>
        </w:rPr>
      </w:pPr>
      <w:r w:rsidRPr="00783C9E">
        <w:rPr>
          <w:rFonts w:ascii="Arial" w:hAnsi="Arial" w:cs="Arial"/>
          <w:b/>
          <w:sz w:val="24"/>
          <w:szCs w:val="24"/>
        </w:rPr>
        <w:t>Phi Phenomenon:</w:t>
      </w:r>
      <w:r w:rsidRPr="00783C9E">
        <w:rPr>
          <w:rFonts w:ascii="Arial" w:hAnsi="Arial" w:cs="Arial"/>
          <w:sz w:val="24"/>
          <w:szCs w:val="24"/>
        </w:rPr>
        <w:t xml:space="preserve"> an illusion of movement created when two or more adjacent lights blink on and off in quick succession, like Christmas lights.</w:t>
      </w:r>
    </w:p>
    <w:p w:rsidR="00783C9E" w:rsidRPr="00783C9E" w:rsidRDefault="00783C9E" w:rsidP="00783C9E">
      <w:pPr>
        <w:pStyle w:val="NoSpacing"/>
        <w:rPr>
          <w:rFonts w:ascii="Arial" w:hAnsi="Arial" w:cs="Arial"/>
          <w:sz w:val="24"/>
          <w:szCs w:val="24"/>
        </w:rPr>
      </w:pPr>
    </w:p>
    <w:p w:rsidR="00783C9E" w:rsidRPr="00783C9E" w:rsidRDefault="00783C9E" w:rsidP="00783C9E">
      <w:pPr>
        <w:pStyle w:val="NoSpacing"/>
        <w:rPr>
          <w:rFonts w:ascii="Arial" w:hAnsi="Arial" w:cs="Arial"/>
          <w:sz w:val="24"/>
          <w:szCs w:val="24"/>
        </w:rPr>
      </w:pPr>
      <w:r w:rsidRPr="00783C9E">
        <w:rPr>
          <w:rFonts w:ascii="Arial" w:hAnsi="Arial" w:cs="Arial"/>
          <w:b/>
          <w:sz w:val="24"/>
          <w:szCs w:val="24"/>
        </w:rPr>
        <w:t>Perceptual constancy:</w:t>
      </w:r>
      <w:r w:rsidRPr="00783C9E">
        <w:rPr>
          <w:rFonts w:ascii="Arial" w:hAnsi="Arial" w:cs="Arial"/>
          <w:sz w:val="24"/>
          <w:szCs w:val="24"/>
        </w:rPr>
        <w:t xml:space="preserve"> perceiving objects as unchanging (having consistent shapes, size, lightness, and color) even as illumination and retinal images change.</w:t>
      </w:r>
    </w:p>
    <w:p w:rsidR="00783C9E" w:rsidRPr="00783C9E" w:rsidRDefault="00783C9E" w:rsidP="00783C9E">
      <w:pPr>
        <w:pStyle w:val="NoSpacing"/>
        <w:rPr>
          <w:rFonts w:ascii="Arial" w:hAnsi="Arial" w:cs="Arial"/>
          <w:sz w:val="24"/>
          <w:szCs w:val="24"/>
        </w:rPr>
      </w:pPr>
    </w:p>
    <w:p w:rsidR="00783C9E" w:rsidRPr="00783C9E" w:rsidRDefault="00783C9E" w:rsidP="00783C9E">
      <w:pPr>
        <w:pStyle w:val="NoSpacing"/>
        <w:rPr>
          <w:rFonts w:ascii="Arial" w:hAnsi="Arial" w:cs="Arial"/>
          <w:sz w:val="24"/>
          <w:szCs w:val="24"/>
        </w:rPr>
      </w:pPr>
      <w:r w:rsidRPr="00783C9E">
        <w:rPr>
          <w:rFonts w:ascii="Arial" w:hAnsi="Arial" w:cs="Arial"/>
          <w:b/>
          <w:sz w:val="24"/>
          <w:szCs w:val="24"/>
        </w:rPr>
        <w:t>Color constancy:</w:t>
      </w:r>
      <w:r w:rsidRPr="00783C9E">
        <w:rPr>
          <w:rFonts w:ascii="Arial" w:hAnsi="Arial" w:cs="Arial"/>
          <w:sz w:val="24"/>
          <w:szCs w:val="24"/>
        </w:rPr>
        <w:t xml:space="preserve"> perceiving familiar objects as having consistent color, even if changing illumination alters the wavelengths reflected by the object.</w:t>
      </w:r>
    </w:p>
    <w:p w:rsidR="00783C9E" w:rsidRPr="00783C9E" w:rsidRDefault="00783C9E" w:rsidP="00783C9E">
      <w:pPr>
        <w:pStyle w:val="NoSpacing"/>
        <w:rPr>
          <w:rFonts w:ascii="Arial" w:hAnsi="Arial" w:cs="Arial"/>
          <w:sz w:val="24"/>
          <w:szCs w:val="24"/>
        </w:rPr>
      </w:pPr>
    </w:p>
    <w:p w:rsidR="00783C9E" w:rsidRPr="00783C9E" w:rsidRDefault="00783C9E" w:rsidP="00783C9E">
      <w:pPr>
        <w:pStyle w:val="NoSpacing"/>
        <w:rPr>
          <w:rFonts w:ascii="Arial" w:hAnsi="Arial" w:cs="Arial"/>
          <w:sz w:val="24"/>
          <w:szCs w:val="24"/>
        </w:rPr>
      </w:pPr>
      <w:r w:rsidRPr="00783C9E">
        <w:rPr>
          <w:rFonts w:ascii="Arial" w:hAnsi="Arial" w:cs="Arial"/>
          <w:b/>
          <w:sz w:val="24"/>
          <w:szCs w:val="24"/>
        </w:rPr>
        <w:t>Perceptual adaptation:</w:t>
      </w:r>
      <w:r w:rsidRPr="00783C9E">
        <w:rPr>
          <w:rFonts w:ascii="Arial" w:hAnsi="Arial" w:cs="Arial"/>
          <w:sz w:val="24"/>
          <w:szCs w:val="24"/>
        </w:rPr>
        <w:t xml:space="preserve"> in vision, the ability to adjust to an artificially displaced or even inverted visual field.  This is usually done with distorting lenses.  When the lenses are removed, it takes some time for perception to return to “normal”.</w:t>
      </w:r>
    </w:p>
    <w:p w:rsidR="00783C9E" w:rsidRPr="00783C9E" w:rsidRDefault="00783C9E" w:rsidP="00783C9E">
      <w:pPr>
        <w:pStyle w:val="NoSpacing"/>
        <w:rPr>
          <w:rFonts w:ascii="Arial" w:hAnsi="Arial" w:cs="Arial"/>
          <w:sz w:val="24"/>
          <w:szCs w:val="24"/>
        </w:rPr>
      </w:pPr>
    </w:p>
    <w:p w:rsidR="00783C9E" w:rsidRDefault="00783C9E" w:rsidP="00783C9E">
      <w:pPr>
        <w:pStyle w:val="NoSpacing"/>
        <w:rPr>
          <w:rFonts w:ascii="Arial" w:hAnsi="Arial" w:cs="Arial"/>
          <w:sz w:val="24"/>
          <w:szCs w:val="24"/>
        </w:rPr>
      </w:pPr>
      <w:r w:rsidRPr="00783C9E">
        <w:rPr>
          <w:rFonts w:ascii="Arial" w:hAnsi="Arial" w:cs="Arial"/>
          <w:b/>
          <w:sz w:val="24"/>
          <w:szCs w:val="24"/>
        </w:rPr>
        <w:t>Perceptual set:</w:t>
      </w:r>
      <w:r w:rsidRPr="00783C9E">
        <w:rPr>
          <w:rFonts w:ascii="Arial" w:hAnsi="Arial" w:cs="Arial"/>
          <w:sz w:val="24"/>
          <w:szCs w:val="24"/>
        </w:rPr>
        <w:t xml:space="preserve"> a mental predisposition to perceive one thing and not another.</w:t>
      </w:r>
    </w:p>
    <w:p w:rsidR="000D06CF" w:rsidRDefault="000D06CF" w:rsidP="000D06CF">
      <w:pPr>
        <w:pStyle w:val="NoSpacing"/>
        <w:rPr>
          <w:rFonts w:ascii="Arial" w:hAnsi="Arial" w:cs="Arial"/>
          <w:sz w:val="24"/>
          <w:szCs w:val="24"/>
        </w:rPr>
      </w:pPr>
    </w:p>
    <w:p w:rsidR="002F0FE7" w:rsidRPr="006140DB" w:rsidRDefault="000D06CF" w:rsidP="000D06CF">
      <w:pPr>
        <w:pStyle w:val="NoSpacing"/>
        <w:rPr>
          <w:rFonts w:ascii="Arial" w:hAnsi="Arial" w:cs="Arial"/>
          <w:sz w:val="24"/>
        </w:rPr>
      </w:pPr>
      <w:r>
        <w:rPr>
          <w:rFonts w:ascii="Arial" w:hAnsi="Arial" w:cs="Arial"/>
          <w:b/>
          <w:sz w:val="24"/>
          <w:szCs w:val="24"/>
        </w:rPr>
        <w:t>Schema:</w:t>
      </w:r>
      <w:r>
        <w:rPr>
          <w:rFonts w:ascii="Arial" w:hAnsi="Arial" w:cs="Arial"/>
          <w:sz w:val="24"/>
          <w:szCs w:val="24"/>
        </w:rPr>
        <w:t xml:space="preserve"> </w:t>
      </w:r>
      <w:r w:rsidRPr="006140DB">
        <w:rPr>
          <w:rFonts w:ascii="Arial" w:hAnsi="Arial" w:cs="Arial"/>
          <w:sz w:val="24"/>
        </w:rPr>
        <w:t>Organized bodies of information that are stored in memory which can bias the way new information is interpreted, stored, and recalled.</w:t>
      </w:r>
    </w:p>
    <w:p w:rsidR="00783C9E" w:rsidRPr="00783C9E" w:rsidRDefault="00783C9E" w:rsidP="00783C9E">
      <w:pPr>
        <w:pStyle w:val="NoSpacing"/>
        <w:rPr>
          <w:rFonts w:ascii="Arial" w:hAnsi="Arial" w:cs="Arial"/>
          <w:sz w:val="24"/>
          <w:szCs w:val="24"/>
        </w:rPr>
      </w:pPr>
    </w:p>
    <w:p w:rsidR="006140DB" w:rsidRDefault="006140DB" w:rsidP="00783C9E">
      <w:pPr>
        <w:pStyle w:val="NoSpacing"/>
        <w:rPr>
          <w:rFonts w:ascii="Arial" w:hAnsi="Arial" w:cs="Arial"/>
          <w:color w:val="000000"/>
          <w:sz w:val="24"/>
          <w:szCs w:val="20"/>
          <w:shd w:val="clear" w:color="auto" w:fill="FFFFFF"/>
        </w:rPr>
      </w:pPr>
      <w:r>
        <w:rPr>
          <w:rFonts w:ascii="Arial" w:hAnsi="Arial" w:cs="Arial"/>
          <w:b/>
          <w:sz w:val="24"/>
          <w:szCs w:val="24"/>
        </w:rPr>
        <w:t xml:space="preserve">Context effects: </w:t>
      </w:r>
      <w:r w:rsidRPr="006140DB">
        <w:rPr>
          <w:rFonts w:ascii="Arial" w:hAnsi="Arial" w:cs="Arial"/>
          <w:color w:val="000000"/>
          <w:sz w:val="24"/>
          <w:szCs w:val="20"/>
          <w:shd w:val="clear" w:color="auto" w:fill="FFFFFF"/>
        </w:rPr>
        <w:t>describes the influence of environmental factors on one's perception of a stimulus.</w:t>
      </w:r>
    </w:p>
    <w:p w:rsidR="006140DB" w:rsidRPr="006140DB" w:rsidRDefault="006140DB" w:rsidP="00783C9E">
      <w:pPr>
        <w:pStyle w:val="NoSpacing"/>
        <w:rPr>
          <w:rFonts w:ascii="Arial" w:hAnsi="Arial" w:cs="Arial"/>
          <w:sz w:val="32"/>
          <w:szCs w:val="24"/>
        </w:rPr>
      </w:pPr>
    </w:p>
    <w:p w:rsidR="00783C9E" w:rsidRPr="00783C9E" w:rsidRDefault="00783C9E" w:rsidP="00783C9E">
      <w:pPr>
        <w:pStyle w:val="NoSpacing"/>
        <w:rPr>
          <w:rFonts w:ascii="Arial" w:hAnsi="Arial" w:cs="Arial"/>
          <w:sz w:val="24"/>
          <w:szCs w:val="24"/>
        </w:rPr>
      </w:pPr>
      <w:r w:rsidRPr="00783C9E">
        <w:rPr>
          <w:rFonts w:ascii="Arial" w:hAnsi="Arial" w:cs="Arial"/>
          <w:b/>
          <w:sz w:val="24"/>
          <w:szCs w:val="24"/>
        </w:rPr>
        <w:t>Parapsychology:</w:t>
      </w:r>
      <w:r w:rsidRPr="00783C9E">
        <w:rPr>
          <w:rFonts w:ascii="Arial" w:hAnsi="Arial" w:cs="Arial"/>
          <w:sz w:val="24"/>
          <w:szCs w:val="24"/>
        </w:rPr>
        <w:t xml:space="preserve"> the study of paranormal phenomena, including ESP and psychokinesis.</w:t>
      </w:r>
    </w:p>
    <w:p w:rsidR="00783C9E" w:rsidRPr="00783C9E" w:rsidRDefault="00783C9E" w:rsidP="00783C9E">
      <w:pPr>
        <w:pStyle w:val="NoSpacing"/>
        <w:rPr>
          <w:rFonts w:ascii="Arial" w:hAnsi="Arial" w:cs="Arial"/>
          <w:sz w:val="24"/>
          <w:szCs w:val="24"/>
        </w:rPr>
      </w:pPr>
    </w:p>
    <w:p w:rsidR="00783C9E" w:rsidRPr="00783C9E" w:rsidRDefault="00783C9E" w:rsidP="00783C9E">
      <w:pPr>
        <w:pStyle w:val="NoSpacing"/>
        <w:rPr>
          <w:rFonts w:ascii="Arial" w:hAnsi="Arial" w:cs="Arial"/>
          <w:sz w:val="24"/>
          <w:szCs w:val="24"/>
        </w:rPr>
      </w:pPr>
      <w:r w:rsidRPr="00783C9E">
        <w:rPr>
          <w:rFonts w:ascii="Arial" w:hAnsi="Arial" w:cs="Arial"/>
          <w:b/>
          <w:sz w:val="24"/>
          <w:szCs w:val="24"/>
        </w:rPr>
        <w:t>Extrasensory Perception (ESP):</w:t>
      </w:r>
      <w:r w:rsidRPr="00783C9E">
        <w:rPr>
          <w:rFonts w:ascii="Arial" w:hAnsi="Arial" w:cs="Arial"/>
          <w:sz w:val="24"/>
          <w:szCs w:val="24"/>
        </w:rPr>
        <w:t xml:space="preserve"> the controversial claim that perception can occur apart from sensory input; includes telepathy, clairvoyance, and precognition.</w:t>
      </w:r>
    </w:p>
    <w:p w:rsidR="00783C9E" w:rsidRPr="00783C9E" w:rsidRDefault="00783C9E" w:rsidP="00783C9E">
      <w:pPr>
        <w:pStyle w:val="NoSpacing"/>
        <w:rPr>
          <w:rFonts w:ascii="Arial" w:hAnsi="Arial" w:cs="Arial"/>
          <w:sz w:val="24"/>
          <w:szCs w:val="24"/>
        </w:rPr>
      </w:pPr>
    </w:p>
    <w:p w:rsidR="00783C9E" w:rsidRPr="00783C9E" w:rsidRDefault="00783C9E" w:rsidP="00783C9E">
      <w:pPr>
        <w:pStyle w:val="NoSpacing"/>
        <w:rPr>
          <w:rFonts w:ascii="Arial" w:hAnsi="Arial" w:cs="Arial"/>
          <w:sz w:val="24"/>
          <w:szCs w:val="24"/>
        </w:rPr>
      </w:pPr>
      <w:r w:rsidRPr="00783C9E">
        <w:rPr>
          <w:rFonts w:ascii="Arial" w:hAnsi="Arial" w:cs="Arial"/>
          <w:b/>
          <w:sz w:val="24"/>
          <w:szCs w:val="24"/>
        </w:rPr>
        <w:t>Telepathy:</w:t>
      </w:r>
      <w:r w:rsidRPr="00783C9E">
        <w:rPr>
          <w:rFonts w:ascii="Arial" w:hAnsi="Arial" w:cs="Arial"/>
          <w:sz w:val="24"/>
          <w:szCs w:val="24"/>
        </w:rPr>
        <w:t xml:space="preserve"> mind-to-mind communication, one person sending thoughts to another or perceiving another’s thoughts.</w:t>
      </w:r>
    </w:p>
    <w:p w:rsidR="00783C9E" w:rsidRPr="00783C9E" w:rsidRDefault="00783C9E" w:rsidP="00783C9E">
      <w:pPr>
        <w:pStyle w:val="NoSpacing"/>
        <w:rPr>
          <w:rFonts w:ascii="Arial" w:hAnsi="Arial" w:cs="Arial"/>
          <w:sz w:val="24"/>
          <w:szCs w:val="24"/>
        </w:rPr>
      </w:pPr>
    </w:p>
    <w:p w:rsidR="00783C9E" w:rsidRPr="00783C9E" w:rsidRDefault="00783C9E" w:rsidP="00783C9E">
      <w:pPr>
        <w:pStyle w:val="NoSpacing"/>
        <w:rPr>
          <w:rFonts w:ascii="Arial" w:hAnsi="Arial" w:cs="Arial"/>
          <w:sz w:val="24"/>
          <w:szCs w:val="24"/>
        </w:rPr>
      </w:pPr>
      <w:r w:rsidRPr="00783C9E">
        <w:rPr>
          <w:rFonts w:ascii="Arial" w:hAnsi="Arial" w:cs="Arial"/>
          <w:b/>
          <w:sz w:val="24"/>
          <w:szCs w:val="24"/>
        </w:rPr>
        <w:t>Clairvoyance:</w:t>
      </w:r>
      <w:r w:rsidRPr="00783C9E">
        <w:rPr>
          <w:rFonts w:ascii="Arial" w:hAnsi="Arial" w:cs="Arial"/>
          <w:sz w:val="24"/>
          <w:szCs w:val="24"/>
        </w:rPr>
        <w:t xml:space="preserve"> perceiving remote events, such as sensing that a friend’s house is on fire.</w:t>
      </w:r>
    </w:p>
    <w:p w:rsidR="00783C9E" w:rsidRPr="00783C9E" w:rsidRDefault="00783C9E" w:rsidP="00783C9E">
      <w:pPr>
        <w:pStyle w:val="NoSpacing"/>
        <w:rPr>
          <w:rFonts w:ascii="Arial" w:hAnsi="Arial" w:cs="Arial"/>
          <w:sz w:val="24"/>
          <w:szCs w:val="24"/>
        </w:rPr>
      </w:pPr>
    </w:p>
    <w:p w:rsidR="00783C9E" w:rsidRPr="00783C9E" w:rsidRDefault="00AE2505" w:rsidP="00783C9E">
      <w:pPr>
        <w:pStyle w:val="NoSpacing"/>
        <w:rPr>
          <w:rFonts w:ascii="Arial" w:hAnsi="Arial" w:cs="Arial"/>
          <w:sz w:val="24"/>
          <w:szCs w:val="24"/>
        </w:rPr>
      </w:pPr>
      <w:r w:rsidRPr="00783C9E">
        <w:rPr>
          <w:rFonts w:ascii="Arial" w:hAnsi="Arial" w:cs="Arial"/>
          <w:b/>
          <w:noProof/>
          <w:sz w:val="24"/>
          <w:szCs w:val="24"/>
        </w:rPr>
        <w:drawing>
          <wp:anchor distT="0" distB="0" distL="114300" distR="114300" simplePos="0" relativeHeight="251661312" behindDoc="1" locked="0" layoutInCell="1" allowOverlap="1" wp14:anchorId="7E5367EC" wp14:editId="60C6B348">
            <wp:simplePos x="0" y="0"/>
            <wp:positionH relativeFrom="column">
              <wp:posOffset>1069975</wp:posOffset>
            </wp:positionH>
            <wp:positionV relativeFrom="paragraph">
              <wp:posOffset>261620</wp:posOffset>
            </wp:positionV>
            <wp:extent cx="1803400" cy="1156970"/>
            <wp:effectExtent l="0" t="0" r="0" b="0"/>
            <wp:wrapNone/>
            <wp:docPr id="4" name="Picture 4" descr="http://figuresfictives.free.fr/Divers/Connus/Resources/mullerlyer-illusi.gif"/>
            <wp:cNvGraphicFramePr/>
            <a:graphic xmlns:a="http://schemas.openxmlformats.org/drawingml/2006/main">
              <a:graphicData uri="http://schemas.openxmlformats.org/drawingml/2006/picture">
                <pic:pic xmlns:pic="http://schemas.openxmlformats.org/drawingml/2006/picture">
                  <pic:nvPicPr>
                    <pic:cNvPr id="0" name="Picture 6" descr="http://figuresfictives.free.fr/Divers/Connus/Resources/mullerlyer-illusi.gif"/>
                    <pic:cNvPicPr>
                      <a:picLocks noChangeAspect="1" noChangeArrowheads="1"/>
                    </pic:cNvPicPr>
                  </pic:nvPicPr>
                  <pic:blipFill>
                    <a:blip r:embed="rId8" cstate="print"/>
                    <a:srcRect/>
                    <a:stretch>
                      <a:fillRect/>
                    </a:stretch>
                  </pic:blipFill>
                  <pic:spPr bwMode="auto">
                    <a:xfrm>
                      <a:off x="0" y="0"/>
                      <a:ext cx="1803400" cy="1156970"/>
                    </a:xfrm>
                    <a:prstGeom prst="rect">
                      <a:avLst/>
                    </a:prstGeom>
                    <a:noFill/>
                    <a:ln w="9525">
                      <a:noFill/>
                      <a:miter lim="800000"/>
                      <a:headEnd/>
                      <a:tailEnd/>
                    </a:ln>
                  </pic:spPr>
                </pic:pic>
              </a:graphicData>
            </a:graphic>
          </wp:anchor>
        </w:drawing>
      </w:r>
      <w:r w:rsidR="00783C9E" w:rsidRPr="00783C9E">
        <w:rPr>
          <w:rFonts w:ascii="Arial" w:hAnsi="Arial" w:cs="Arial"/>
          <w:b/>
          <w:sz w:val="24"/>
          <w:szCs w:val="24"/>
        </w:rPr>
        <w:t>Precognition:</w:t>
      </w:r>
      <w:r w:rsidR="00783C9E" w:rsidRPr="00783C9E">
        <w:rPr>
          <w:rFonts w:ascii="Arial" w:hAnsi="Arial" w:cs="Arial"/>
          <w:sz w:val="24"/>
          <w:szCs w:val="24"/>
        </w:rPr>
        <w:t xml:space="preserve"> perceiving future events, such as a political leader’s death or a sporting event’s outcome.</w:t>
      </w:r>
    </w:p>
    <w:p w:rsidR="00783C9E" w:rsidRPr="00783C9E" w:rsidRDefault="00783C9E" w:rsidP="00783C9E">
      <w:pPr>
        <w:pStyle w:val="NoSpacing"/>
        <w:rPr>
          <w:rFonts w:ascii="Arial" w:hAnsi="Arial" w:cs="Arial"/>
          <w:sz w:val="24"/>
          <w:szCs w:val="24"/>
        </w:rPr>
      </w:pPr>
    </w:p>
    <w:p w:rsidR="00783C9E" w:rsidRPr="00783C9E" w:rsidRDefault="00783C9E" w:rsidP="00783C9E">
      <w:pPr>
        <w:pStyle w:val="NoSpacing"/>
        <w:rPr>
          <w:rFonts w:ascii="Arial" w:hAnsi="Arial" w:cs="Arial"/>
          <w:b/>
          <w:sz w:val="24"/>
          <w:szCs w:val="24"/>
        </w:rPr>
      </w:pPr>
      <w:r w:rsidRPr="00783C9E">
        <w:rPr>
          <w:rFonts w:ascii="Arial" w:hAnsi="Arial" w:cs="Arial"/>
          <w:b/>
          <w:sz w:val="24"/>
          <w:szCs w:val="24"/>
        </w:rPr>
        <w:t>Muller-</w:t>
      </w:r>
      <w:proofErr w:type="spellStart"/>
      <w:r w:rsidRPr="00783C9E">
        <w:rPr>
          <w:rFonts w:ascii="Arial" w:hAnsi="Arial" w:cs="Arial"/>
          <w:b/>
          <w:sz w:val="24"/>
          <w:szCs w:val="24"/>
        </w:rPr>
        <w:t>Lyer</w:t>
      </w:r>
      <w:proofErr w:type="spellEnd"/>
      <w:r w:rsidRPr="00783C9E">
        <w:rPr>
          <w:rFonts w:ascii="Arial" w:hAnsi="Arial" w:cs="Arial"/>
          <w:b/>
          <w:sz w:val="24"/>
          <w:szCs w:val="24"/>
        </w:rPr>
        <w:t>:</w:t>
      </w:r>
      <w:r w:rsidR="00AE2505">
        <w:rPr>
          <w:rFonts w:ascii="Arial" w:hAnsi="Arial" w:cs="Arial"/>
          <w:b/>
          <w:sz w:val="24"/>
          <w:szCs w:val="24"/>
        </w:rPr>
        <w:tab/>
      </w:r>
      <w:r w:rsidR="00AE2505">
        <w:rPr>
          <w:rFonts w:ascii="Arial" w:hAnsi="Arial" w:cs="Arial"/>
          <w:b/>
          <w:sz w:val="24"/>
          <w:szCs w:val="24"/>
        </w:rPr>
        <w:tab/>
      </w:r>
      <w:r w:rsidR="00AE2505">
        <w:rPr>
          <w:rFonts w:ascii="Arial" w:hAnsi="Arial" w:cs="Arial"/>
          <w:b/>
          <w:sz w:val="24"/>
          <w:szCs w:val="24"/>
        </w:rPr>
        <w:tab/>
      </w:r>
      <w:r w:rsidR="00AE2505">
        <w:rPr>
          <w:rFonts w:ascii="Arial" w:hAnsi="Arial" w:cs="Arial"/>
          <w:b/>
          <w:sz w:val="24"/>
          <w:szCs w:val="24"/>
        </w:rPr>
        <w:tab/>
      </w:r>
      <w:r w:rsidR="00AE2505">
        <w:rPr>
          <w:rFonts w:ascii="Arial" w:hAnsi="Arial" w:cs="Arial"/>
          <w:b/>
          <w:sz w:val="24"/>
          <w:szCs w:val="24"/>
        </w:rPr>
        <w:tab/>
      </w:r>
      <w:r w:rsidR="00AE2505">
        <w:rPr>
          <w:rFonts w:ascii="Arial" w:hAnsi="Arial" w:cs="Arial"/>
          <w:b/>
          <w:sz w:val="24"/>
          <w:szCs w:val="24"/>
        </w:rPr>
        <w:tab/>
      </w:r>
      <w:proofErr w:type="spellStart"/>
      <w:r w:rsidR="00AE2505">
        <w:rPr>
          <w:rFonts w:ascii="Arial" w:hAnsi="Arial" w:cs="Arial"/>
          <w:b/>
          <w:sz w:val="24"/>
          <w:szCs w:val="24"/>
        </w:rPr>
        <w:t>Ponzo</w:t>
      </w:r>
      <w:proofErr w:type="spellEnd"/>
      <w:r w:rsidR="00AE2505">
        <w:rPr>
          <w:rFonts w:ascii="Arial" w:hAnsi="Arial" w:cs="Arial"/>
          <w:b/>
          <w:sz w:val="24"/>
          <w:szCs w:val="24"/>
        </w:rPr>
        <w:t xml:space="preserve"> Illusion:</w:t>
      </w:r>
    </w:p>
    <w:p w:rsidR="00783C9E" w:rsidRPr="00783C9E" w:rsidRDefault="00AE2505" w:rsidP="00AE2505">
      <w:pPr>
        <w:pStyle w:val="NoSpacing"/>
        <w:tabs>
          <w:tab w:val="left" w:pos="3285"/>
        </w:tabs>
        <w:rPr>
          <w:rFonts w:ascii="Arial" w:hAnsi="Arial" w:cs="Arial"/>
          <w:sz w:val="24"/>
          <w:szCs w:val="24"/>
        </w:rPr>
      </w:pPr>
      <w:r w:rsidRPr="00783C9E">
        <w:rPr>
          <w:rFonts w:ascii="Arial" w:hAnsi="Arial" w:cs="Arial"/>
          <w:noProof/>
          <w:sz w:val="24"/>
          <w:szCs w:val="24"/>
        </w:rPr>
        <w:drawing>
          <wp:anchor distT="0" distB="0" distL="114300" distR="114300" simplePos="0" relativeHeight="251664384" behindDoc="0" locked="0" layoutInCell="1" allowOverlap="1" wp14:anchorId="3812F587" wp14:editId="4A62064C">
            <wp:simplePos x="0" y="0"/>
            <wp:positionH relativeFrom="column">
              <wp:posOffset>3200400</wp:posOffset>
            </wp:positionH>
            <wp:positionV relativeFrom="paragraph">
              <wp:posOffset>106045</wp:posOffset>
            </wp:positionV>
            <wp:extent cx="3435350" cy="1666240"/>
            <wp:effectExtent l="0" t="0" r="0" b="0"/>
            <wp:wrapNone/>
            <wp:docPr id="6" name="P 4"/>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3435350" cy="1666240"/>
                    </a:xfrm>
                    <a:prstGeom prst="rect">
                      <a:avLst/>
                    </a:prstGeom>
                    <a:noFill/>
                    <a:ln w="9525">
                      <a:noFill/>
                      <a:miter lim="800000"/>
                      <a:headEnd/>
                      <a:tailEnd/>
                    </a:ln>
                  </pic:spPr>
                </pic:pic>
              </a:graphicData>
            </a:graphic>
          </wp:anchor>
        </w:drawing>
      </w:r>
      <w:r>
        <w:rPr>
          <w:rFonts w:ascii="Arial" w:hAnsi="Arial" w:cs="Arial"/>
          <w:sz w:val="24"/>
          <w:szCs w:val="24"/>
        </w:rPr>
        <w:tab/>
      </w:r>
    </w:p>
    <w:p w:rsidR="00783C9E" w:rsidRPr="00783C9E" w:rsidRDefault="00783C9E" w:rsidP="00783C9E">
      <w:pPr>
        <w:pStyle w:val="NoSpacing"/>
        <w:rPr>
          <w:rFonts w:ascii="Arial" w:hAnsi="Arial" w:cs="Arial"/>
          <w:sz w:val="24"/>
          <w:szCs w:val="24"/>
        </w:rPr>
      </w:pPr>
    </w:p>
    <w:p w:rsidR="00783C9E" w:rsidRPr="00783C9E" w:rsidRDefault="00AE2505" w:rsidP="00783C9E">
      <w:pPr>
        <w:pStyle w:val="NoSpacing"/>
        <w:ind w:left="3600" w:firstLine="720"/>
        <w:rPr>
          <w:rFonts w:ascii="Arial" w:hAnsi="Arial" w:cs="Arial"/>
          <w:sz w:val="24"/>
          <w:szCs w:val="24"/>
        </w:rPr>
      </w:pPr>
      <w:r>
        <w:rPr>
          <w:rFonts w:ascii="Arial" w:hAnsi="Arial" w:cs="Arial"/>
          <w:sz w:val="24"/>
          <w:szCs w:val="24"/>
        </w:rPr>
        <w:t xml:space="preserve">     </w:t>
      </w:r>
    </w:p>
    <w:p w:rsidR="00783C9E" w:rsidRPr="00783C9E" w:rsidRDefault="00783C9E" w:rsidP="00783C9E">
      <w:pPr>
        <w:pStyle w:val="NoSpacing"/>
        <w:rPr>
          <w:rFonts w:ascii="Arial" w:hAnsi="Arial" w:cs="Arial"/>
          <w:sz w:val="24"/>
          <w:szCs w:val="24"/>
        </w:rPr>
      </w:pPr>
    </w:p>
    <w:p w:rsidR="00783C9E" w:rsidRPr="00783C9E" w:rsidRDefault="00AE2505" w:rsidP="00783C9E">
      <w:pPr>
        <w:pStyle w:val="NoSpacing"/>
        <w:rPr>
          <w:rFonts w:ascii="Arial" w:hAnsi="Arial" w:cs="Arial"/>
          <w:sz w:val="24"/>
          <w:szCs w:val="24"/>
        </w:rPr>
      </w:pPr>
      <w:r w:rsidRPr="00783C9E">
        <w:rPr>
          <w:rFonts w:ascii="Arial" w:hAnsi="Arial" w:cs="Arial"/>
          <w:b/>
          <w:noProof/>
          <w:sz w:val="24"/>
          <w:szCs w:val="24"/>
        </w:rPr>
        <w:drawing>
          <wp:anchor distT="0" distB="0" distL="114300" distR="114300" simplePos="0" relativeHeight="251663360" behindDoc="0" locked="0" layoutInCell="1" allowOverlap="1" wp14:anchorId="653416AF" wp14:editId="1A573382">
            <wp:simplePos x="0" y="0"/>
            <wp:positionH relativeFrom="column">
              <wp:posOffset>1066800</wp:posOffset>
            </wp:positionH>
            <wp:positionV relativeFrom="paragraph">
              <wp:posOffset>12700</wp:posOffset>
            </wp:positionV>
            <wp:extent cx="1828165" cy="1747520"/>
            <wp:effectExtent l="0" t="0" r="0" b="0"/>
            <wp:wrapNone/>
            <wp:docPr id="5" name="Picture 5" descr="U:\201\SELECTAT.BMP"/>
            <wp:cNvGraphicFramePr/>
            <a:graphic xmlns:a="http://schemas.openxmlformats.org/drawingml/2006/main">
              <a:graphicData uri="http://schemas.openxmlformats.org/drawingml/2006/picture">
                <pic:pic xmlns:pic="http://schemas.openxmlformats.org/drawingml/2006/picture">
                  <pic:nvPicPr>
                    <pic:cNvPr id="0" name="Picture 7" descr="U:\201\SELECTAT.BMP"/>
                    <pic:cNvPicPr>
                      <a:picLocks noChangeAspect="1" noChangeArrowheads="1"/>
                    </pic:cNvPicPr>
                  </pic:nvPicPr>
                  <pic:blipFill>
                    <a:blip r:embed="rId10" cstate="print"/>
                    <a:srcRect/>
                    <a:stretch>
                      <a:fillRect/>
                    </a:stretch>
                  </pic:blipFill>
                  <pic:spPr bwMode="auto">
                    <a:xfrm>
                      <a:off x="0" y="0"/>
                      <a:ext cx="1828165" cy="1747520"/>
                    </a:xfrm>
                    <a:prstGeom prst="rect">
                      <a:avLst/>
                    </a:prstGeom>
                    <a:noFill/>
                    <a:ln w="9525">
                      <a:noFill/>
                      <a:miter lim="800000"/>
                      <a:headEnd/>
                      <a:tailEnd/>
                    </a:ln>
                    <a:effectLst/>
                  </pic:spPr>
                </pic:pic>
              </a:graphicData>
            </a:graphic>
          </wp:anchor>
        </w:drawing>
      </w:r>
    </w:p>
    <w:p w:rsidR="00783C9E" w:rsidRPr="00783C9E" w:rsidRDefault="00AE2505" w:rsidP="00783C9E">
      <w:pPr>
        <w:pStyle w:val="NoSpacing"/>
        <w:rPr>
          <w:rFonts w:ascii="Arial" w:hAnsi="Arial" w:cs="Arial"/>
          <w:sz w:val="24"/>
          <w:szCs w:val="24"/>
        </w:rPr>
      </w:pPr>
      <w:r>
        <w:rPr>
          <w:rFonts w:ascii="Arial" w:hAnsi="Arial" w:cs="Arial"/>
          <w:b/>
          <w:sz w:val="24"/>
          <w:szCs w:val="24"/>
        </w:rPr>
        <w:t>Ne</w:t>
      </w:r>
      <w:r w:rsidR="00783C9E" w:rsidRPr="00783C9E">
        <w:rPr>
          <w:rFonts w:ascii="Arial" w:hAnsi="Arial" w:cs="Arial"/>
          <w:b/>
          <w:sz w:val="24"/>
          <w:szCs w:val="24"/>
        </w:rPr>
        <w:t>cker Cube:</w:t>
      </w:r>
      <w:r w:rsidR="00783C9E" w:rsidRPr="00783C9E">
        <w:rPr>
          <w:rFonts w:ascii="Arial" w:hAnsi="Arial" w:cs="Arial"/>
          <w:sz w:val="24"/>
          <w:szCs w:val="24"/>
        </w:rPr>
        <w:tab/>
      </w:r>
      <w:r w:rsidR="00783C9E" w:rsidRPr="00783C9E">
        <w:rPr>
          <w:rFonts w:ascii="Arial" w:hAnsi="Arial" w:cs="Arial"/>
          <w:sz w:val="24"/>
          <w:szCs w:val="24"/>
        </w:rPr>
        <w:tab/>
      </w:r>
      <w:r w:rsidR="00783C9E" w:rsidRPr="00783C9E">
        <w:rPr>
          <w:rFonts w:ascii="Arial" w:hAnsi="Arial" w:cs="Arial"/>
          <w:sz w:val="24"/>
          <w:szCs w:val="24"/>
        </w:rPr>
        <w:tab/>
      </w:r>
      <w:r w:rsidR="00783C9E" w:rsidRPr="00783C9E">
        <w:rPr>
          <w:rFonts w:ascii="Arial" w:hAnsi="Arial" w:cs="Arial"/>
          <w:sz w:val="24"/>
          <w:szCs w:val="24"/>
        </w:rPr>
        <w:tab/>
      </w:r>
      <w:r w:rsidR="00783C9E" w:rsidRPr="00783C9E">
        <w:rPr>
          <w:rFonts w:ascii="Arial" w:hAnsi="Arial" w:cs="Arial"/>
          <w:sz w:val="24"/>
          <w:szCs w:val="24"/>
        </w:rPr>
        <w:tab/>
      </w:r>
    </w:p>
    <w:p w:rsidR="00783C9E" w:rsidRPr="00783C9E" w:rsidRDefault="00783C9E" w:rsidP="00783C9E">
      <w:pPr>
        <w:pStyle w:val="NoSpacing"/>
        <w:rPr>
          <w:rFonts w:ascii="Arial" w:hAnsi="Arial" w:cs="Arial"/>
          <w:sz w:val="24"/>
          <w:szCs w:val="24"/>
        </w:rPr>
      </w:pPr>
    </w:p>
    <w:p w:rsidR="00783C9E" w:rsidRPr="00783C9E" w:rsidRDefault="00783C9E" w:rsidP="00783C9E">
      <w:pPr>
        <w:pStyle w:val="NoSpacing"/>
        <w:rPr>
          <w:rFonts w:ascii="Arial" w:hAnsi="Arial" w:cs="Arial"/>
          <w:sz w:val="24"/>
          <w:szCs w:val="24"/>
        </w:rPr>
      </w:pPr>
    </w:p>
    <w:p w:rsidR="00783C9E" w:rsidRPr="00783C9E" w:rsidRDefault="00783C9E" w:rsidP="00783C9E">
      <w:pPr>
        <w:pStyle w:val="NoSpacing"/>
        <w:rPr>
          <w:rFonts w:ascii="Arial" w:hAnsi="Arial" w:cs="Arial"/>
          <w:sz w:val="24"/>
          <w:szCs w:val="24"/>
        </w:rPr>
      </w:pPr>
    </w:p>
    <w:p w:rsidR="00783C9E" w:rsidRPr="00783C9E" w:rsidRDefault="00783C9E" w:rsidP="00783C9E">
      <w:pPr>
        <w:pStyle w:val="NoSpacing"/>
        <w:rPr>
          <w:rFonts w:ascii="Arial" w:hAnsi="Arial" w:cs="Arial"/>
          <w:sz w:val="24"/>
          <w:szCs w:val="24"/>
        </w:rPr>
      </w:pPr>
    </w:p>
    <w:sectPr w:rsidR="00783C9E" w:rsidRPr="00783C9E" w:rsidSect="00AE2505">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5pt;height:13.5pt" o:bullet="t">
        <v:imagedata r:id="rId1" o:title="art3BFF"/>
      </v:shape>
    </w:pict>
  </w:numPicBullet>
  <w:abstractNum w:abstractNumId="0">
    <w:nsid w:val="2D152CC7"/>
    <w:multiLevelType w:val="hybridMultilevel"/>
    <w:tmpl w:val="27BEF1C6"/>
    <w:lvl w:ilvl="0" w:tplc="F8B614EE">
      <w:start w:val="1"/>
      <w:numFmt w:val="bullet"/>
      <w:lvlText w:val=""/>
      <w:lvlPicBulletId w:val="0"/>
      <w:lvlJc w:val="left"/>
      <w:pPr>
        <w:tabs>
          <w:tab w:val="num" w:pos="720"/>
        </w:tabs>
        <w:ind w:left="720" w:hanging="360"/>
      </w:pPr>
      <w:rPr>
        <w:rFonts w:ascii="Symbol" w:hAnsi="Symbol" w:hint="default"/>
      </w:rPr>
    </w:lvl>
    <w:lvl w:ilvl="1" w:tplc="67D6F246" w:tentative="1">
      <w:start w:val="1"/>
      <w:numFmt w:val="bullet"/>
      <w:lvlText w:val=""/>
      <w:lvlPicBulletId w:val="0"/>
      <w:lvlJc w:val="left"/>
      <w:pPr>
        <w:tabs>
          <w:tab w:val="num" w:pos="1440"/>
        </w:tabs>
        <w:ind w:left="1440" w:hanging="360"/>
      </w:pPr>
      <w:rPr>
        <w:rFonts w:ascii="Symbol" w:hAnsi="Symbol" w:hint="default"/>
      </w:rPr>
    </w:lvl>
    <w:lvl w:ilvl="2" w:tplc="1B5C1F2C" w:tentative="1">
      <w:start w:val="1"/>
      <w:numFmt w:val="bullet"/>
      <w:lvlText w:val=""/>
      <w:lvlPicBulletId w:val="0"/>
      <w:lvlJc w:val="left"/>
      <w:pPr>
        <w:tabs>
          <w:tab w:val="num" w:pos="2160"/>
        </w:tabs>
        <w:ind w:left="2160" w:hanging="360"/>
      </w:pPr>
      <w:rPr>
        <w:rFonts w:ascii="Symbol" w:hAnsi="Symbol" w:hint="default"/>
      </w:rPr>
    </w:lvl>
    <w:lvl w:ilvl="3" w:tplc="445AC772" w:tentative="1">
      <w:start w:val="1"/>
      <w:numFmt w:val="bullet"/>
      <w:lvlText w:val=""/>
      <w:lvlPicBulletId w:val="0"/>
      <w:lvlJc w:val="left"/>
      <w:pPr>
        <w:tabs>
          <w:tab w:val="num" w:pos="2880"/>
        </w:tabs>
        <w:ind w:left="2880" w:hanging="360"/>
      </w:pPr>
      <w:rPr>
        <w:rFonts w:ascii="Symbol" w:hAnsi="Symbol" w:hint="default"/>
      </w:rPr>
    </w:lvl>
    <w:lvl w:ilvl="4" w:tplc="FCBAF056" w:tentative="1">
      <w:start w:val="1"/>
      <w:numFmt w:val="bullet"/>
      <w:lvlText w:val=""/>
      <w:lvlPicBulletId w:val="0"/>
      <w:lvlJc w:val="left"/>
      <w:pPr>
        <w:tabs>
          <w:tab w:val="num" w:pos="3600"/>
        </w:tabs>
        <w:ind w:left="3600" w:hanging="360"/>
      </w:pPr>
      <w:rPr>
        <w:rFonts w:ascii="Symbol" w:hAnsi="Symbol" w:hint="default"/>
      </w:rPr>
    </w:lvl>
    <w:lvl w:ilvl="5" w:tplc="AAE22C48" w:tentative="1">
      <w:start w:val="1"/>
      <w:numFmt w:val="bullet"/>
      <w:lvlText w:val=""/>
      <w:lvlPicBulletId w:val="0"/>
      <w:lvlJc w:val="left"/>
      <w:pPr>
        <w:tabs>
          <w:tab w:val="num" w:pos="4320"/>
        </w:tabs>
        <w:ind w:left="4320" w:hanging="360"/>
      </w:pPr>
      <w:rPr>
        <w:rFonts w:ascii="Symbol" w:hAnsi="Symbol" w:hint="default"/>
      </w:rPr>
    </w:lvl>
    <w:lvl w:ilvl="6" w:tplc="3F66A24A" w:tentative="1">
      <w:start w:val="1"/>
      <w:numFmt w:val="bullet"/>
      <w:lvlText w:val=""/>
      <w:lvlPicBulletId w:val="0"/>
      <w:lvlJc w:val="left"/>
      <w:pPr>
        <w:tabs>
          <w:tab w:val="num" w:pos="5040"/>
        </w:tabs>
        <w:ind w:left="5040" w:hanging="360"/>
      </w:pPr>
      <w:rPr>
        <w:rFonts w:ascii="Symbol" w:hAnsi="Symbol" w:hint="default"/>
      </w:rPr>
    </w:lvl>
    <w:lvl w:ilvl="7" w:tplc="8DE2A1C8" w:tentative="1">
      <w:start w:val="1"/>
      <w:numFmt w:val="bullet"/>
      <w:lvlText w:val=""/>
      <w:lvlPicBulletId w:val="0"/>
      <w:lvlJc w:val="left"/>
      <w:pPr>
        <w:tabs>
          <w:tab w:val="num" w:pos="5760"/>
        </w:tabs>
        <w:ind w:left="5760" w:hanging="360"/>
      </w:pPr>
      <w:rPr>
        <w:rFonts w:ascii="Symbol" w:hAnsi="Symbol" w:hint="default"/>
      </w:rPr>
    </w:lvl>
    <w:lvl w:ilvl="8" w:tplc="E55C78C4" w:tentative="1">
      <w:start w:val="1"/>
      <w:numFmt w:val="bullet"/>
      <w:lvlText w:val=""/>
      <w:lvlPicBulletId w:val="0"/>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83C9E"/>
    <w:rsid w:val="000D06CF"/>
    <w:rsid w:val="000D1FA4"/>
    <w:rsid w:val="000F7EC4"/>
    <w:rsid w:val="002A6C6B"/>
    <w:rsid w:val="002F0FE7"/>
    <w:rsid w:val="004047F4"/>
    <w:rsid w:val="00422DF5"/>
    <w:rsid w:val="00436AE4"/>
    <w:rsid w:val="006140DB"/>
    <w:rsid w:val="00783C9E"/>
    <w:rsid w:val="00882715"/>
    <w:rsid w:val="008E0F35"/>
    <w:rsid w:val="00A1526E"/>
    <w:rsid w:val="00AE2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3C9E"/>
    <w:pPr>
      <w:spacing w:after="0" w:line="240" w:lineRule="auto"/>
    </w:pPr>
  </w:style>
  <w:style w:type="paragraph" w:styleId="ListParagraph">
    <w:name w:val="List Paragraph"/>
    <w:basedOn w:val="Normal"/>
    <w:uiPriority w:val="34"/>
    <w:qFormat/>
    <w:rsid w:val="000D06CF"/>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896592">
      <w:bodyDiv w:val="1"/>
      <w:marLeft w:val="0"/>
      <w:marRight w:val="0"/>
      <w:marTop w:val="0"/>
      <w:marBottom w:val="0"/>
      <w:divBdr>
        <w:top w:val="none" w:sz="0" w:space="0" w:color="auto"/>
        <w:left w:val="none" w:sz="0" w:space="0" w:color="auto"/>
        <w:bottom w:val="none" w:sz="0" w:space="0" w:color="auto"/>
        <w:right w:val="none" w:sz="0" w:space="0" w:color="auto"/>
      </w:divBdr>
      <w:divsChild>
        <w:div w:id="1934318058">
          <w:marLeft w:val="547"/>
          <w:marRight w:val="0"/>
          <w:marTop w:val="31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LCPS</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LCPS</dc:creator>
  <cp:keywords/>
  <dc:description/>
  <cp:lastModifiedBy>LCPS</cp:lastModifiedBy>
  <cp:revision>8</cp:revision>
  <dcterms:created xsi:type="dcterms:W3CDTF">2012-10-23T15:56:00Z</dcterms:created>
  <dcterms:modified xsi:type="dcterms:W3CDTF">2014-10-29T17:58:00Z</dcterms:modified>
</cp:coreProperties>
</file>